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40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321B" w:rsidRDefault="006A321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321B" w:rsidRDefault="006A321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3192" w:rsidRDefault="00E63192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3192" w:rsidRDefault="00E63192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3192" w:rsidRDefault="00E63192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3192" w:rsidRDefault="00E63192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3192" w:rsidRDefault="00E63192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C56971" w:rsidRDefault="00CD40E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00.04.1970 – 18.10.1979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Лобачевское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специализированное отделение «</w:t>
            </w:r>
            <w:r w:rsidR="00E63192">
              <w:rPr>
                <w:rFonts w:ascii="Times New Roman" w:hAnsi="Times New Roman" w:cs="Times New Roman"/>
                <w:sz w:val="28"/>
                <w:szCs w:val="28"/>
              </w:rPr>
              <w:t>Сельхозтех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ника» Витебского областного треста механиз</w:t>
            </w:r>
            <w:r w:rsidR="00E63192">
              <w:rPr>
                <w:rFonts w:ascii="Times New Roman" w:hAnsi="Times New Roman" w:cs="Times New Roman"/>
                <w:sz w:val="28"/>
                <w:szCs w:val="28"/>
              </w:rPr>
              <w:t>ированных  работ и химической зашиты растений, г.п. Бешенковичи Витебской области;</w:t>
            </w:r>
          </w:p>
          <w:p w:rsidR="00E63192" w:rsidRDefault="00E6319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192" w:rsidRDefault="00E6319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18.10.1979 – Бешенковичское  районное производственное объединение по агрохимическому  обслуживанию сельского хозяйства  Витебского областного  производственного объединении по агрохимическому обслуживанию сельского хозяйства, г.п. Бешенковичи Витебской области  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E6319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1970 – 1981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E6319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E63192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председателя по личному составу, личные карточки  уволенных, </w:t>
            </w:r>
            <w:r w:rsidRPr="00E63192">
              <w:rPr>
                <w:rFonts w:ascii="Times New Roman" w:hAnsi="Times New Roman" w:cs="Times New Roman"/>
                <w:sz w:val="28"/>
                <w:szCs w:val="28"/>
              </w:rPr>
              <w:t>лицевые счета по заработной плате работникам,</w:t>
            </w:r>
            <w:r w:rsidR="00EA041E">
              <w:rPr>
                <w:rFonts w:ascii="Times New Roman" w:hAnsi="Times New Roman" w:cs="Times New Roman"/>
                <w:sz w:val="28"/>
                <w:szCs w:val="28"/>
              </w:rPr>
              <w:t xml:space="preserve"> ведомости по начислению заработной платы,</w:t>
            </w:r>
            <w:r w:rsidRPr="00E63192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="00EA041E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="00EA041E" w:rsidRPr="00EA041E">
              <w:rPr>
                <w:rFonts w:ascii="Times New Roman" w:hAnsi="Times New Roman" w:cs="Times New Roman"/>
                <w:sz w:val="28"/>
                <w:szCs w:val="28"/>
              </w:rPr>
              <w:t>акты о несчастных случаях, списки личного состава</w:t>
            </w:r>
            <w:r w:rsidR="00EA041E">
              <w:rPr>
                <w:rFonts w:ascii="Times New Roman" w:hAnsi="Times New Roman" w:cs="Times New Roman"/>
                <w:sz w:val="28"/>
                <w:szCs w:val="28"/>
              </w:rPr>
              <w:t>, акты о стаже работников, личные дела уволенных</w:t>
            </w:r>
            <w:r w:rsidRPr="00E63192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47945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F0BC1"/>
    <w:rsid w:val="007F13C6"/>
    <w:rsid w:val="00810050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71073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2019-04-11T12:11:00Z</dcterms:created>
  <dcterms:modified xsi:type="dcterms:W3CDTF">2019-05-02T04:35:00Z</dcterms:modified>
</cp:coreProperties>
</file>